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1" w:rsidRPr="005E20F1" w:rsidRDefault="005E20F1" w:rsidP="005E20F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2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и условия получения муниципальных услуг через МФЦ и в электронном виде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Порядок получения муниципальных услуг через МФЦ включает следующие основные административные процедуры:</w:t>
      </w:r>
    </w:p>
    <w:p w:rsidR="005E20F1" w:rsidRPr="005E20F1" w:rsidRDefault="00E876E3" w:rsidP="00E87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E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0F1" w:rsidRPr="005E20F1">
        <w:rPr>
          <w:rFonts w:ascii="Times New Roman" w:eastAsia="Times New Roman" w:hAnsi="Times New Roman" w:cs="Times New Roman"/>
          <w:sz w:val="24"/>
          <w:szCs w:val="24"/>
        </w:rPr>
        <w:t>заявитель лично (или через доверенное лицо) обращается к сотруднику МФЦ, предъявляя документ, удостоверяющий личность, и пакет документов на получение государственной или муниципальной услуги, которые не могут быть собраны без участия заявителя;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сотрудник МФЦ информирует заявителя о порядке и условиях получения муниципальной услуги через МФЦ, распечатывает и представляет заявителю на подпись заявление на предоставление услуги в МФЦ;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заявитель собственноручно заполняет заявление в орган власти на получение муниципальной услуги, либо (при возникновении у заявителя трудностей по заполнению) сотрудник МФЦ заполняет заявление в электронном виде, распечатывает его и представляет заявителю на подпись;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сотрудник МФЦ распечатывает и выдает заявителю расписку о приеме документов с указанием  сроков предоставления муниципальной услуги и контактных сведений для получения заявителем информации о ходе предоставления муниципальной услуги;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сотрудник МФЦ формирует полный пакет документов заявителя и вместе с заявлением направляет их в орган муниципальной власти в соответствии с заключенными соглашениями о взаимодействии;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сотрудник МФЦ обеспечивает организацию получения результата муниципальной услуги из ответственного органа власти и согласование с заявителем времени для выдачи ему результата муниципальной услуги;</w:t>
      </w:r>
    </w:p>
    <w:p w:rsidR="005E20F1" w:rsidRPr="005E20F1" w:rsidRDefault="005E20F1" w:rsidP="005E2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заявитель лично (или через доверенное лицо) обращается к сотруднику МФЦ, предъявляя документ, удостоверяющий личность, расписку о приеме документов в МФЦ и получает в назначенное время результат предоставления муниципальной услуги.</w:t>
      </w:r>
    </w:p>
    <w:p w:rsidR="005E20F1" w:rsidRPr="005E20F1" w:rsidRDefault="005E20F1" w:rsidP="005E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Порядок получения муниципальных услуг в электронном виде: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Регистрация на портале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Чтобы получать услуги муниципального уровня необходимо зарегистрироваться на портале </w:t>
      </w:r>
      <w:hyperlink r:id="rId5" w:history="1">
        <w:r w:rsidRPr="005E2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http://www.gosuslugi.ru/</w:t>
        </w:r>
      </w:hyperlink>
      <w:r w:rsidRPr="005E2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– Получить услугу в электронном виде;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– Получить информацию о муниципальной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– Получить информацию о государственных и муниципальных учреждениях.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Информация, необходимая для успешной регистрации на портале государственных услуг:</w:t>
      </w:r>
    </w:p>
    <w:p w:rsidR="005E20F1" w:rsidRPr="005E20F1" w:rsidRDefault="005E20F1" w:rsidP="005E2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Паспорт гражданина РФ.</w:t>
      </w:r>
    </w:p>
    <w:p w:rsidR="005E20F1" w:rsidRPr="005E20F1" w:rsidRDefault="005E20F1" w:rsidP="005E2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Страховое свидетельство государственного пенсионного страхования (СНИЛС).</w:t>
      </w:r>
    </w:p>
    <w:p w:rsidR="005E20F1" w:rsidRPr="005E20F1" w:rsidRDefault="005E20F1" w:rsidP="005E2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5E20F1">
        <w:rPr>
          <w:rFonts w:ascii="Times New Roman" w:eastAsia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(ИНН).</w:t>
      </w:r>
    </w:p>
    <w:p w:rsidR="005E20F1" w:rsidRPr="005E20F1" w:rsidRDefault="005E20F1" w:rsidP="005E2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5E20F1" w:rsidRPr="005E20F1" w:rsidRDefault="005E20F1" w:rsidP="005E2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почты, который ранее не использовался при регистрации на портале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5E20F1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proofErr w:type="gram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о ходе движения заказанной Вами услуги.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Процесс регистрации на портале государственных услуг состоит из следующих пунктов: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Необходимо ввести все данные из пункта выше на сайте портала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гослуслуг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(обязательные поля: фамилия, имя, дата рождения, пол, СНИЛС, адрес электронной почты).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Подтвердить адрес электронной почты и номер мобильного телефона.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>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5E20F1" w:rsidRPr="005E20F1" w:rsidRDefault="005E20F1" w:rsidP="005E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Используя код активации окончательно активировать свой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>» для оперативного получения кода и завершения регистрации.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электронной подписи на портале государственных услуг 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5E20F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Aladdin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e-Token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ГОСТ» и «</w:t>
      </w:r>
      <w:proofErr w:type="spellStart"/>
      <w:r w:rsidRPr="005E20F1">
        <w:rPr>
          <w:rFonts w:ascii="Times New Roman" w:eastAsia="Times New Roman" w:hAnsi="Times New Roman" w:cs="Times New Roman"/>
          <w:sz w:val="24"/>
          <w:szCs w:val="24"/>
        </w:rPr>
        <w:t>КриптоПро</w:t>
      </w:r>
      <w:proofErr w:type="spell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Выбор услуги из списка электронных услуг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</w:t>
      </w:r>
      <w:r w:rsidRPr="005E20F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0F1">
        <w:rPr>
          <w:rFonts w:ascii="Times New Roman" w:eastAsia="Times New Roman" w:hAnsi="Times New Roman" w:cs="Times New Roman"/>
          <w:sz w:val="24"/>
          <w:szCs w:val="24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5E20F1">
        <w:rPr>
          <w:rFonts w:ascii="Times New Roman" w:eastAsia="Times New Roman" w:hAnsi="Times New Roman" w:cs="Times New Roman"/>
          <w:sz w:val="24"/>
          <w:szCs w:val="24"/>
        </w:rPr>
        <w:t xml:space="preserve"> Кроме того организован поиск услуг, организаций, документов и форм по ключевым словам.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Заполнение и направление в адрес структурного подразделения заявление в электронном виде на получение выбранной услуги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5E20F1" w:rsidRPr="005E20F1" w:rsidRDefault="005E20F1" w:rsidP="005E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F1">
        <w:rPr>
          <w:rFonts w:ascii="Times New Roman" w:eastAsia="Times New Roman" w:hAnsi="Times New Roman" w:cs="Times New Roman"/>
          <w:sz w:val="24"/>
          <w:szCs w:val="24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631B0E" w:rsidRDefault="00631B0E" w:rsidP="005E20F1"/>
    <w:sectPr w:rsidR="00631B0E" w:rsidSect="005E20F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2A59"/>
    <w:multiLevelType w:val="multilevel"/>
    <w:tmpl w:val="A0A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736C5"/>
    <w:multiLevelType w:val="multilevel"/>
    <w:tmpl w:val="BBDE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20F1"/>
    <w:rsid w:val="005E20F1"/>
    <w:rsid w:val="00631B0E"/>
    <w:rsid w:val="00957B24"/>
    <w:rsid w:val="00E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24"/>
  </w:style>
  <w:style w:type="paragraph" w:styleId="1">
    <w:name w:val="heading 1"/>
    <w:basedOn w:val="a"/>
    <w:link w:val="10"/>
    <w:uiPriority w:val="9"/>
    <w:qFormat/>
    <w:rsid w:val="005E2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0F1"/>
    <w:rPr>
      <w:b/>
      <w:bCs/>
    </w:rPr>
  </w:style>
  <w:style w:type="character" w:styleId="a5">
    <w:name w:val="Emphasis"/>
    <w:basedOn w:val="a0"/>
    <w:uiPriority w:val="20"/>
    <w:qFormat/>
    <w:rsid w:val="005E20F1"/>
    <w:rPr>
      <w:i/>
      <w:iCs/>
    </w:rPr>
  </w:style>
  <w:style w:type="character" w:styleId="a6">
    <w:name w:val="Hyperlink"/>
    <w:basedOn w:val="a0"/>
    <w:uiPriority w:val="99"/>
    <w:semiHidden/>
    <w:unhideWhenUsed/>
    <w:rsid w:val="005E20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3</cp:revision>
  <dcterms:created xsi:type="dcterms:W3CDTF">2017-06-22T07:41:00Z</dcterms:created>
  <dcterms:modified xsi:type="dcterms:W3CDTF">2017-06-22T07:46:00Z</dcterms:modified>
</cp:coreProperties>
</file>